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D" w:rsidRPr="00D86B3D" w:rsidRDefault="00D86B3D" w:rsidP="00D86B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B3D">
        <w:rPr>
          <w:rFonts w:ascii="Times New Roman" w:hAnsi="Times New Roman" w:cs="Times New Roman"/>
          <w:b/>
          <w:sz w:val="28"/>
          <w:szCs w:val="28"/>
          <w:lang w:val="uk-UA"/>
        </w:rPr>
        <w:t>Питання до екзамену</w:t>
      </w:r>
    </w:p>
    <w:p w:rsidR="00D86B3D" w:rsidRPr="00D86B3D" w:rsidRDefault="00D86B3D" w:rsidP="00D86B3D">
      <w:pPr>
        <w:pStyle w:val="a3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lang w:val="uk-UA"/>
        </w:rPr>
      </w:pPr>
      <w:r w:rsidRPr="00D86B3D">
        <w:rPr>
          <w:sz w:val="28"/>
          <w:lang w:val="uk-UA"/>
        </w:rPr>
        <w:t>Поняття про алергію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>Артеріальна і венозна гіпертрофія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Визначення фізичного розвитку за методом індексів 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>Визначення фізичного розвитку за методом центі лей</w:t>
      </w:r>
    </w:p>
    <w:p w:rsidR="00D86B3D" w:rsidRPr="00D86B3D" w:rsidRDefault="00D86B3D" w:rsidP="00D86B3D">
      <w:pPr>
        <w:pStyle w:val="a3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lang w:val="uk-UA"/>
        </w:rPr>
      </w:pPr>
      <w:r w:rsidRPr="00D86B3D">
        <w:rPr>
          <w:sz w:val="28"/>
          <w:lang w:val="uk-UA"/>
        </w:rPr>
        <w:t>Поняття гіпертрофія, атрофія, дистрофія</w:t>
      </w:r>
    </w:p>
    <w:p w:rsidR="00D86B3D" w:rsidRPr="00D86B3D" w:rsidRDefault="00D86B3D" w:rsidP="00D86B3D">
      <w:pPr>
        <w:pStyle w:val="a3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lang w:val="uk-UA"/>
        </w:rPr>
      </w:pPr>
      <w:r w:rsidRPr="00D86B3D">
        <w:rPr>
          <w:sz w:val="28"/>
          <w:lang w:val="uk-UA"/>
        </w:rPr>
        <w:t xml:space="preserve">Етіологія і патогенез </w:t>
      </w:r>
    </w:p>
    <w:p w:rsidR="00D86B3D" w:rsidRPr="00D86B3D" w:rsidRDefault="00D86B3D" w:rsidP="00D86B3D">
      <w:pPr>
        <w:pStyle w:val="a3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lang w:val="uk-UA"/>
        </w:rPr>
      </w:pPr>
      <w:r w:rsidRPr="00D86B3D">
        <w:rPr>
          <w:sz w:val="28"/>
          <w:lang w:val="uk-UA"/>
        </w:rPr>
        <w:t>Запалення, запальні реакції</w:t>
      </w:r>
    </w:p>
    <w:p w:rsidR="00D86B3D" w:rsidRPr="00D86B3D" w:rsidRDefault="00D86B3D" w:rsidP="00D86B3D">
      <w:pPr>
        <w:pStyle w:val="a3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lang w:val="uk-UA"/>
        </w:rPr>
      </w:pPr>
      <w:r w:rsidRPr="00D86B3D">
        <w:rPr>
          <w:sz w:val="28"/>
          <w:lang w:val="uk-UA"/>
        </w:rPr>
        <w:t>Імунітет і його види</w:t>
      </w:r>
    </w:p>
    <w:p w:rsidR="00D86B3D" w:rsidRPr="00D86B3D" w:rsidRDefault="00D86B3D" w:rsidP="00D86B3D">
      <w:pPr>
        <w:pStyle w:val="a3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lang w:val="uk-UA"/>
        </w:rPr>
      </w:pPr>
      <w:r w:rsidRPr="00D86B3D">
        <w:rPr>
          <w:sz w:val="28"/>
          <w:lang w:val="uk-UA"/>
        </w:rPr>
        <w:t>Ішемія причини виникнення, клініка</w:t>
      </w:r>
    </w:p>
    <w:p w:rsidR="00D86B3D" w:rsidRPr="00D86B3D" w:rsidRDefault="00D86B3D" w:rsidP="00D86B3D">
      <w:pPr>
        <w:pStyle w:val="2"/>
        <w:numPr>
          <w:ilvl w:val="0"/>
          <w:numId w:val="1"/>
        </w:numPr>
        <w:tabs>
          <w:tab w:val="num" w:pos="142"/>
        </w:tabs>
        <w:ind w:left="0" w:firstLine="0"/>
      </w:pPr>
      <w:r w:rsidRPr="00D86B3D">
        <w:t xml:space="preserve">Організація медичного обстеження осіб які займаються фізичною культурою та спортом </w:t>
      </w:r>
    </w:p>
    <w:p w:rsidR="00D86B3D" w:rsidRPr="00D86B3D" w:rsidRDefault="00D86B3D" w:rsidP="00D86B3D">
      <w:pPr>
        <w:pStyle w:val="a3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lang w:val="uk-UA"/>
        </w:rPr>
      </w:pPr>
      <w:r w:rsidRPr="00D86B3D">
        <w:rPr>
          <w:sz w:val="28"/>
          <w:lang w:val="uk-UA"/>
        </w:rPr>
        <w:t>Поняття про хворобу патологічний процес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>Проблеми акселерації фізичного розвитку</w:t>
      </w:r>
    </w:p>
    <w:p w:rsidR="00D86B3D" w:rsidRPr="00D86B3D" w:rsidRDefault="00D86B3D" w:rsidP="00D86B3D">
      <w:pPr>
        <w:pStyle w:val="2"/>
        <w:numPr>
          <w:ilvl w:val="0"/>
          <w:numId w:val="1"/>
        </w:numPr>
        <w:tabs>
          <w:tab w:val="num" w:pos="142"/>
        </w:tabs>
        <w:ind w:left="0" w:firstLine="0"/>
      </w:pPr>
      <w:r w:rsidRPr="00D86B3D">
        <w:t xml:space="preserve">Цілі та задачі спортивної медицини та гігієни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>Методи дослідження серцево-судинної системи (</w:t>
      </w:r>
      <w:proofErr w:type="spellStart"/>
      <w:r w:rsidRPr="00D86B3D">
        <w:rPr>
          <w:rFonts w:ascii="Times New Roman" w:hAnsi="Times New Roman" w:cs="Times New Roman"/>
          <w:sz w:val="28"/>
          <w:lang w:val="uk-UA"/>
        </w:rPr>
        <w:t>ЧСС</w:t>
      </w:r>
      <w:proofErr w:type="spellEnd"/>
      <w:r w:rsidRPr="00D86B3D">
        <w:rPr>
          <w:rFonts w:ascii="Times New Roman" w:hAnsi="Times New Roman" w:cs="Times New Roman"/>
          <w:sz w:val="28"/>
          <w:lang w:val="uk-UA"/>
        </w:rPr>
        <w:t>, АТ)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Характеристика </w:t>
      </w:r>
      <w:proofErr w:type="spellStart"/>
      <w:r w:rsidRPr="00D86B3D">
        <w:rPr>
          <w:rFonts w:ascii="Times New Roman" w:hAnsi="Times New Roman" w:cs="Times New Roman"/>
          <w:sz w:val="28"/>
          <w:lang w:val="uk-UA"/>
        </w:rPr>
        <w:t>нормотонічної</w:t>
      </w:r>
      <w:proofErr w:type="spellEnd"/>
      <w:r w:rsidRPr="00D86B3D">
        <w:rPr>
          <w:rFonts w:ascii="Times New Roman" w:hAnsi="Times New Roman" w:cs="Times New Roman"/>
          <w:sz w:val="28"/>
          <w:lang w:val="uk-UA"/>
        </w:rPr>
        <w:t xml:space="preserve"> реакції ССС на фізичне навантаження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Характеристика гіпотонічної реакції ССС на фізичне навантаження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Характеристика гіпертонічної реакції ССС на фізичне навантаження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Характеристика </w:t>
      </w:r>
      <w:proofErr w:type="spellStart"/>
      <w:r w:rsidRPr="00D86B3D">
        <w:rPr>
          <w:rFonts w:ascii="Times New Roman" w:hAnsi="Times New Roman" w:cs="Times New Roman"/>
          <w:sz w:val="28"/>
          <w:lang w:val="uk-UA"/>
        </w:rPr>
        <w:t>дистонічної</w:t>
      </w:r>
      <w:proofErr w:type="spellEnd"/>
      <w:r w:rsidRPr="00D86B3D">
        <w:rPr>
          <w:rFonts w:ascii="Times New Roman" w:hAnsi="Times New Roman" w:cs="Times New Roman"/>
          <w:sz w:val="28"/>
          <w:lang w:val="uk-UA"/>
        </w:rPr>
        <w:t xml:space="preserve"> реакції ССС на фізичне навантаження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Методика проведення проби Мартіне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та оцінка проби </w:t>
      </w:r>
      <w:proofErr w:type="spellStart"/>
      <w:r w:rsidRPr="00D86B3D">
        <w:rPr>
          <w:rFonts w:ascii="Times New Roman" w:hAnsi="Times New Roman" w:cs="Times New Roman"/>
          <w:sz w:val="28"/>
          <w:szCs w:val="28"/>
          <w:lang w:val="uk-UA"/>
        </w:rPr>
        <w:t>Яроцького</w:t>
      </w:r>
      <w:proofErr w:type="spellEnd"/>
      <w:r w:rsidRPr="00D86B3D">
        <w:rPr>
          <w:rFonts w:ascii="Times New Roman" w:hAnsi="Times New Roman" w:cs="Times New Roman"/>
          <w:sz w:val="28"/>
          <w:szCs w:val="28"/>
          <w:lang w:val="uk-UA"/>
        </w:rPr>
        <w:t xml:space="preserve">  та проби </w:t>
      </w:r>
      <w:proofErr w:type="spellStart"/>
      <w:r w:rsidRPr="00D86B3D">
        <w:rPr>
          <w:rFonts w:ascii="Times New Roman" w:hAnsi="Times New Roman" w:cs="Times New Roman"/>
          <w:sz w:val="28"/>
          <w:szCs w:val="28"/>
          <w:lang w:val="uk-UA"/>
        </w:rPr>
        <w:t>Ромберга</w:t>
      </w:r>
      <w:proofErr w:type="spellEnd"/>
      <w:r w:rsidRPr="00D86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Методика дослідження стану вегетативного відділу нервової системи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Методика дослідження периферичних нервів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Методи проведення та оцінка проби </w:t>
      </w:r>
      <w:proofErr w:type="spellStart"/>
      <w:r w:rsidRPr="00D86B3D">
        <w:rPr>
          <w:rFonts w:ascii="Times New Roman" w:hAnsi="Times New Roman" w:cs="Times New Roman"/>
          <w:sz w:val="28"/>
          <w:lang w:val="uk-UA"/>
        </w:rPr>
        <w:t>Штанге</w:t>
      </w:r>
      <w:proofErr w:type="spellEnd"/>
      <w:r w:rsidRPr="00D86B3D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D86B3D">
        <w:rPr>
          <w:rFonts w:ascii="Times New Roman" w:hAnsi="Times New Roman" w:cs="Times New Roman"/>
          <w:sz w:val="28"/>
          <w:lang w:val="uk-UA"/>
        </w:rPr>
        <w:t>Генчі</w:t>
      </w:r>
      <w:proofErr w:type="spellEnd"/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Методика визначення та оцінка </w:t>
      </w:r>
      <w:proofErr w:type="spellStart"/>
      <w:r w:rsidRPr="00D86B3D">
        <w:rPr>
          <w:rFonts w:ascii="Times New Roman" w:hAnsi="Times New Roman" w:cs="Times New Roman"/>
          <w:sz w:val="28"/>
          <w:lang w:val="uk-UA"/>
        </w:rPr>
        <w:t>ЖЄЛ</w:t>
      </w:r>
      <w:proofErr w:type="spellEnd"/>
      <w:r w:rsidRPr="00D86B3D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D86B3D">
        <w:rPr>
          <w:rFonts w:ascii="Times New Roman" w:hAnsi="Times New Roman" w:cs="Times New Roman"/>
          <w:sz w:val="28"/>
          <w:lang w:val="uk-UA"/>
        </w:rPr>
        <w:t>МВЛ</w:t>
      </w:r>
      <w:proofErr w:type="spellEnd"/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Анамнез та візуальний контроль за станом спортсмена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Завдання та методи дослідження під час оперативного контролю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Завдання та методи дослідження під час поточного контролю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Завдання та методи дослідження під час етапного контролю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Дослідження біологічного віку дітей та підлітків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>Статевий контроль в спорті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Профілактика спортивного травматизму 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Види спортивних травм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Механізм виникнення спортивних травм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>Класифікація та перша допомога при кровотечі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 xml:space="preserve">Клініка та перша допомога при уражені м’яких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 xml:space="preserve">Клініка та перша допомога при переломах та вивихах кісток кінцівок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>Профілактика та перша допомога при сонячному та тепловому ударі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>Причини виникнення та профілактика “гравітаційного шоку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Причини та перша допомога при втрати свідомості під час занять фізичними вправами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bCs/>
          <w:sz w:val="28"/>
          <w:szCs w:val="28"/>
          <w:lang w:val="uk-UA"/>
        </w:rPr>
        <w:t>Причини загибелі на воді,  перша допомога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 утоплені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bCs/>
          <w:sz w:val="28"/>
          <w:szCs w:val="28"/>
          <w:lang w:val="uk-UA"/>
        </w:rPr>
        <w:t>Перша допомога при зупинці серцевої діяльності та дихання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proofErr w:type="spellStart"/>
      <w:r w:rsidRPr="00D86B3D">
        <w:rPr>
          <w:rFonts w:ascii="Times New Roman" w:hAnsi="Times New Roman" w:cs="Times New Roman"/>
          <w:bCs/>
          <w:sz w:val="28"/>
          <w:szCs w:val="28"/>
          <w:lang w:val="uk-UA"/>
        </w:rPr>
        <w:t>Гіпоглікемічні</w:t>
      </w:r>
      <w:proofErr w:type="spellEnd"/>
      <w:r w:rsidRPr="00D86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стани, причини, клініка і профілактика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>Перша допомога при опіках і відмороженнях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Організація </w:t>
      </w:r>
      <w:proofErr w:type="spellStart"/>
      <w:r w:rsidRPr="00D86B3D">
        <w:rPr>
          <w:rFonts w:ascii="Times New Roman" w:hAnsi="Times New Roman" w:cs="Times New Roman"/>
          <w:bCs/>
          <w:sz w:val="28"/>
          <w:szCs w:val="28"/>
          <w:lang w:val="uk-UA"/>
        </w:rPr>
        <w:t>анти-допінгового</w:t>
      </w:r>
      <w:proofErr w:type="spellEnd"/>
      <w:r w:rsidRPr="00D86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контролю в Україні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bCs/>
          <w:sz w:val="28"/>
          <w:szCs w:val="28"/>
          <w:lang w:val="uk-UA"/>
        </w:rPr>
        <w:t>Медичне забезпечення спортивних тренувань і змагань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>Причини, клініка та профілактика печінкового больового синдрому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>Клініка та профілактика пере тренованості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тренування жінок та дівчат спортсменок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 xml:space="preserve">Особливості імунної системи спортсменів </w:t>
      </w:r>
    </w:p>
    <w:p w:rsidR="00D86B3D" w:rsidRPr="00D86B3D" w:rsidRDefault="00D86B3D" w:rsidP="00D86B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D86B3D">
        <w:rPr>
          <w:rFonts w:ascii="Times New Roman" w:hAnsi="Times New Roman" w:cs="Times New Roman"/>
          <w:sz w:val="28"/>
          <w:lang w:val="uk-UA"/>
        </w:rPr>
        <w:t>Самоконтроль в спорті та оздоровчій фізичній культурі</w:t>
      </w:r>
    </w:p>
    <w:p w:rsidR="003F738B" w:rsidRPr="00D86B3D" w:rsidRDefault="003F738B">
      <w:pPr>
        <w:rPr>
          <w:rFonts w:ascii="Times New Roman" w:hAnsi="Times New Roman" w:cs="Times New Roman"/>
          <w:lang w:val="uk-UA"/>
        </w:rPr>
      </w:pPr>
    </w:p>
    <w:sectPr w:rsidR="003F738B" w:rsidRPr="00D8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5B6B"/>
    <w:multiLevelType w:val="hybridMultilevel"/>
    <w:tmpl w:val="DF1AA8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B3D"/>
    <w:rsid w:val="003F738B"/>
    <w:rsid w:val="00D8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86B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D86B3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3</cp:revision>
  <dcterms:created xsi:type="dcterms:W3CDTF">2020-02-10T09:59:00Z</dcterms:created>
  <dcterms:modified xsi:type="dcterms:W3CDTF">2020-02-10T10:08:00Z</dcterms:modified>
</cp:coreProperties>
</file>